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3" w:type="pct"/>
        <w:tblLayout w:type="fixed"/>
        <w:tblLook w:val="04A0"/>
      </w:tblPr>
      <w:tblGrid>
        <w:gridCol w:w="858"/>
        <w:gridCol w:w="963"/>
        <w:gridCol w:w="902"/>
        <w:gridCol w:w="786"/>
        <w:gridCol w:w="1039"/>
        <w:gridCol w:w="1058"/>
        <w:gridCol w:w="1073"/>
        <w:gridCol w:w="1260"/>
        <w:gridCol w:w="1260"/>
      </w:tblGrid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11/24/24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 xml:space="preserve">years to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payback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enter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enter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in months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gallons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$/gal.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annual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gallons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 savings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% reduction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Exqheat $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payback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payback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used/yr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cost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cost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 xml:space="preserve">reduction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installed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months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in Years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$1,815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$182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$500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2.8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$2,178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$218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$500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$2,541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$254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$500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$2,904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$290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$550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900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$3,267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$327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$550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$3,630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$363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$550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gallons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$/gal.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annual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gallons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 savings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% reduction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Exqheat $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payback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payback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used/yr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cost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cost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 xml:space="preserve">reduction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installed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months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in Years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1200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$4,356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$436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$700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$5,445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$545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$750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1700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$6,171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$617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$750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$7,260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$726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$750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1.0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2500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$9,075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$908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$750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0.8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$10,890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$1,089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$750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0.7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gallons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$/gal.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annual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gallons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 savings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% reduction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Exqheat $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payback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payback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used/yr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cost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cost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 xml:space="preserve">reduction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installed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months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in Years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3500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$12,705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$1,271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$800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0.6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4000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$14,520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$1,452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$800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0.6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4500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i/>
                <w:sz w:val="20"/>
                <w:szCs w:val="20"/>
              </w:rPr>
              <w:t>$16,335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i/>
                <w:sz w:val="20"/>
                <w:szCs w:val="20"/>
              </w:rPr>
              <w:t>450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i/>
                <w:sz w:val="20"/>
                <w:szCs w:val="20"/>
              </w:rPr>
              <w:t>$1,634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i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i/>
                <w:sz w:val="20"/>
                <w:szCs w:val="20"/>
              </w:rPr>
              <w:t>$800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i/>
                <w:sz w:val="20"/>
                <w:szCs w:val="20"/>
              </w:rPr>
              <w:t>0.5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5000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i/>
                <w:sz w:val="20"/>
                <w:szCs w:val="20"/>
              </w:rPr>
              <w:t>$18,150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i/>
                <w:sz w:val="20"/>
                <w:szCs w:val="20"/>
              </w:rPr>
              <w:t>500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i/>
                <w:sz w:val="20"/>
                <w:szCs w:val="20"/>
              </w:rPr>
              <w:t>$1,815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i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i/>
                <w:sz w:val="20"/>
                <w:szCs w:val="20"/>
              </w:rPr>
              <w:t>$850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i/>
                <w:sz w:val="20"/>
                <w:szCs w:val="20"/>
              </w:rPr>
              <w:t>0.5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5500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i/>
                <w:sz w:val="20"/>
                <w:szCs w:val="20"/>
              </w:rPr>
              <w:t>$19,965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i/>
                <w:sz w:val="20"/>
                <w:szCs w:val="20"/>
              </w:rPr>
              <w:t>550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i/>
                <w:sz w:val="20"/>
                <w:szCs w:val="20"/>
              </w:rPr>
              <w:t>$1,997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i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i/>
                <w:sz w:val="20"/>
                <w:szCs w:val="20"/>
              </w:rPr>
              <w:t>$850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i/>
                <w:sz w:val="20"/>
                <w:szCs w:val="20"/>
              </w:rPr>
              <w:t>0.4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$21,780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$2,178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$900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0.4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gallons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$/gal.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annual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gallons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 savings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% reduction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Exqheat $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payback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payback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used/yr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cost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cost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 xml:space="preserve">reduction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installed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months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in Years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6500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$23,595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650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$2,360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$1,200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7000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$25,410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$2,541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$1,300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7500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$27,225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750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$2,723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$1,350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8000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$29,040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$2,904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$1,400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8500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$30,855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$3,086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$1,450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9000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$32,670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900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$3,267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$1,500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gallons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$/gal.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annual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gallons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 savings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% reduction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Exqheat $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payback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payback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used/yr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cost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cost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 xml:space="preserve">reduction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installed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months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in Years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9500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$34,485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950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$3,449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$1,500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0.4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10000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$36,300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$3,630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$1,600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0.4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13000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$47,190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1300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$4,719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$1,700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0.4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15000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$54,450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$5,445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$1,500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18000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$65,340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1800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$6,534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$2,000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20000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$72,600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$7,260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$3,000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6F4">
              <w:rPr>
                <w:rFonts w:ascii="Arial" w:eastAsia="Times New Roman" w:hAnsi="Arial" w:cs="Arial"/>
                <w:sz w:val="20"/>
                <w:szCs w:val="20"/>
              </w:rPr>
              <w:t>0.4</w:t>
            </w:r>
          </w:p>
        </w:tc>
      </w:tr>
      <w:tr w:rsidR="00B056F4" w:rsidRPr="00B056F4" w:rsidTr="00B056F4">
        <w:trPr>
          <w:trHeight w:val="360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60D6D" w:rsidRDefault="00260D6D"/>
    <w:sectPr w:rsidR="00260D6D" w:rsidSect="00260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B056F4"/>
    <w:rsid w:val="00260D6D"/>
    <w:rsid w:val="00B0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Cockerill</dc:creator>
  <cp:lastModifiedBy>John Cockerill</cp:lastModifiedBy>
  <cp:revision>1</cp:revision>
  <dcterms:created xsi:type="dcterms:W3CDTF">2024-11-24T19:34:00Z</dcterms:created>
  <dcterms:modified xsi:type="dcterms:W3CDTF">2024-11-24T19:42:00Z</dcterms:modified>
</cp:coreProperties>
</file>